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55" w:rsidRPr="00AC77F8" w:rsidRDefault="00853955" w:rsidP="00853955">
      <w:pPr>
        <w:spacing w:after="0" w:line="360" w:lineRule="auto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C77F8">
        <w:rPr>
          <w:rFonts w:asciiTheme="majorHAnsi" w:hAnsiTheme="majorHAnsi"/>
          <w:b/>
          <w:sz w:val="24"/>
          <w:szCs w:val="24"/>
        </w:rPr>
        <w:t xml:space="preserve">Załącznik nr </w:t>
      </w:r>
      <w:r w:rsidR="00DE64C4">
        <w:rPr>
          <w:rFonts w:asciiTheme="majorHAnsi" w:hAnsiTheme="majorHAnsi"/>
          <w:b/>
          <w:sz w:val="24"/>
          <w:szCs w:val="24"/>
        </w:rPr>
        <w:t>4</w:t>
      </w:r>
      <w:r w:rsidRPr="00AC77F8">
        <w:rPr>
          <w:rFonts w:asciiTheme="majorHAnsi" w:hAnsiTheme="majorHAnsi"/>
          <w:b/>
          <w:sz w:val="24"/>
          <w:szCs w:val="24"/>
        </w:rPr>
        <w:t xml:space="preserve"> do umowy</w:t>
      </w:r>
    </w:p>
    <w:p w:rsidR="00590F97" w:rsidRPr="00AC77F8" w:rsidRDefault="00986B69" w:rsidP="008D30C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C77F8">
        <w:rPr>
          <w:rFonts w:asciiTheme="majorHAnsi" w:hAnsiTheme="majorHAnsi"/>
          <w:b/>
          <w:sz w:val="24"/>
          <w:szCs w:val="24"/>
        </w:rPr>
        <w:t>ANKIETA OCENIAJĄCA WIEDZĘ PACJENTA</w:t>
      </w:r>
    </w:p>
    <w:p w:rsidR="00590F97" w:rsidRPr="00AC77F8" w:rsidRDefault="00590F97" w:rsidP="008D30C9">
      <w:pPr>
        <w:spacing w:after="0" w:line="360" w:lineRule="auto"/>
        <w:rPr>
          <w:rFonts w:asciiTheme="majorHAnsi" w:hAnsiTheme="majorHAnsi"/>
          <w:b/>
        </w:rPr>
      </w:pPr>
    </w:p>
    <w:p w:rsidR="00590F97" w:rsidRPr="00AC77F8" w:rsidRDefault="00986B69" w:rsidP="008D30C9">
      <w:pPr>
        <w:spacing w:after="0" w:line="360" w:lineRule="auto"/>
        <w:rPr>
          <w:rFonts w:asciiTheme="majorHAnsi" w:hAnsiTheme="majorHAnsi"/>
        </w:rPr>
      </w:pPr>
      <w:r w:rsidRPr="00AC77F8">
        <w:rPr>
          <w:rFonts w:asciiTheme="majorHAnsi" w:hAnsiTheme="majorHAnsi"/>
        </w:rPr>
        <w:t xml:space="preserve">Imię i nazwisko …………………………………………………………………………………... </w:t>
      </w:r>
      <w:r w:rsidR="008C5BEC" w:rsidRPr="00AC77F8">
        <w:rPr>
          <w:rFonts w:asciiTheme="majorHAnsi" w:hAnsiTheme="majorHAnsi"/>
        </w:rPr>
        <w:t xml:space="preserve"> </w:t>
      </w:r>
    </w:p>
    <w:p w:rsidR="00590F97" w:rsidRPr="00AC77F8" w:rsidRDefault="00986B69" w:rsidP="008D30C9">
      <w:pPr>
        <w:spacing w:after="0" w:line="360" w:lineRule="auto"/>
        <w:rPr>
          <w:rFonts w:asciiTheme="majorHAnsi" w:hAnsiTheme="majorHAnsi"/>
        </w:rPr>
      </w:pPr>
      <w:r w:rsidRPr="00AC77F8">
        <w:rPr>
          <w:rFonts w:asciiTheme="majorHAnsi" w:hAnsiTheme="majorHAnsi"/>
        </w:rPr>
        <w:t>Data wypełnienia ankiety……………………………………………………………………</w:t>
      </w:r>
    </w:p>
    <w:p w:rsidR="00590F97" w:rsidRDefault="00986B69" w:rsidP="008D30C9">
      <w:pPr>
        <w:spacing w:after="0" w:line="360" w:lineRule="auto"/>
        <w:rPr>
          <w:rFonts w:asciiTheme="majorHAnsi" w:hAnsiTheme="majorHAnsi"/>
        </w:rPr>
      </w:pPr>
      <w:r w:rsidRPr="00AC77F8">
        <w:rPr>
          <w:rFonts w:asciiTheme="majorHAnsi" w:hAnsiTheme="majorHAnsi"/>
        </w:rPr>
        <w:t>Ankieta dla pacjenta – jedna odpowiedź jest prawidłowa, chyba że zaznaczono inaczej</w:t>
      </w:r>
    </w:p>
    <w:p w:rsidR="00B931E7" w:rsidRPr="00AC77F8" w:rsidRDefault="00B931E7" w:rsidP="008D30C9">
      <w:pPr>
        <w:spacing w:after="0" w:line="360" w:lineRule="auto"/>
        <w:rPr>
          <w:rFonts w:asciiTheme="majorHAnsi" w:hAnsiTheme="majorHAnsi"/>
        </w:rPr>
      </w:pP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 xml:space="preserve">Do obliczenia  wskaźnika masy ciała (BMI – body mass </w:t>
      </w:r>
      <w:proofErr w:type="spellStart"/>
      <w:r w:rsidRPr="00360062">
        <w:rPr>
          <w:rFonts w:cs="Times New Roman"/>
          <w:b/>
          <w:bCs/>
        </w:rPr>
        <w:t>index</w:t>
      </w:r>
      <w:proofErr w:type="spellEnd"/>
      <w:r w:rsidRPr="00360062">
        <w:rPr>
          <w:rFonts w:cs="Times New Roman"/>
          <w:b/>
          <w:bCs/>
        </w:rPr>
        <w:t>) potrzebny jest:</w:t>
      </w:r>
    </w:p>
    <w:p w:rsidR="00B931E7" w:rsidRPr="00BA5A12" w:rsidRDefault="00B931E7" w:rsidP="00B931E7">
      <w:pPr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wzrost, obwód bioder</w:t>
      </w:r>
    </w:p>
    <w:p w:rsidR="00B931E7" w:rsidRPr="00BA5A12" w:rsidRDefault="00B931E7" w:rsidP="00B931E7">
      <w:pPr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masa ciała, wzrost</w:t>
      </w:r>
    </w:p>
    <w:p w:rsidR="00B931E7" w:rsidRPr="00BA5A12" w:rsidRDefault="00B931E7" w:rsidP="00B931E7">
      <w:pPr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obwód tali, masa ciała</w:t>
      </w:r>
    </w:p>
    <w:p w:rsidR="00B931E7" w:rsidRPr="00BA5A12" w:rsidRDefault="00B931E7" w:rsidP="00B931E7">
      <w:pPr>
        <w:numPr>
          <w:ilvl w:val="0"/>
          <w:numId w:val="22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wzrost, obwód tali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Od jakich wartości ciśnienia mierzonego w gabinecie lekarskim rozpoznajemy nadciśnienie tętnicze:</w:t>
      </w:r>
    </w:p>
    <w:p w:rsidR="00B931E7" w:rsidRPr="00BA5A12" w:rsidRDefault="00B931E7" w:rsidP="00B931E7">
      <w:pPr>
        <w:numPr>
          <w:ilvl w:val="0"/>
          <w:numId w:val="1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130/80 </w:t>
      </w:r>
      <w:proofErr w:type="spellStart"/>
      <w:r w:rsidRPr="00BA5A12">
        <w:rPr>
          <w:rFonts w:cs="Times New Roman"/>
        </w:rPr>
        <w:t>mmHg</w:t>
      </w:r>
      <w:proofErr w:type="spellEnd"/>
    </w:p>
    <w:p w:rsidR="00B931E7" w:rsidRPr="00BA5A12" w:rsidRDefault="00B931E7" w:rsidP="00B931E7">
      <w:pPr>
        <w:numPr>
          <w:ilvl w:val="0"/>
          <w:numId w:val="1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140/90 </w:t>
      </w:r>
      <w:proofErr w:type="spellStart"/>
      <w:r w:rsidRPr="00BA5A12">
        <w:rPr>
          <w:rFonts w:cs="Times New Roman"/>
        </w:rPr>
        <w:t>mmHg</w:t>
      </w:r>
      <w:proofErr w:type="spellEnd"/>
    </w:p>
    <w:p w:rsidR="00B931E7" w:rsidRPr="00BA5A12" w:rsidRDefault="00B931E7" w:rsidP="00B931E7">
      <w:pPr>
        <w:numPr>
          <w:ilvl w:val="0"/>
          <w:numId w:val="1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160/90 </w:t>
      </w:r>
      <w:proofErr w:type="spellStart"/>
      <w:r w:rsidRPr="00BA5A12">
        <w:rPr>
          <w:rFonts w:cs="Times New Roman"/>
        </w:rPr>
        <w:t>mmHg</w:t>
      </w:r>
      <w:proofErr w:type="spellEnd"/>
    </w:p>
    <w:p w:rsidR="00B931E7" w:rsidRDefault="00B931E7" w:rsidP="00B931E7">
      <w:pPr>
        <w:numPr>
          <w:ilvl w:val="0"/>
          <w:numId w:val="1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200/100 </w:t>
      </w:r>
      <w:proofErr w:type="spellStart"/>
      <w:r w:rsidRPr="00BA5A12">
        <w:rPr>
          <w:rFonts w:cs="Times New Roman"/>
        </w:rPr>
        <w:t>mmHg</w:t>
      </w:r>
      <w:proofErr w:type="spellEnd"/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Jeżeli lekarz stwierdzi u pacjenta  nadciśnienie tętnicze to, poza przyjmowaniem odpowiednich leków, zaleca mu modyfikację stylu życia. Jakie zmiany przyczynią się do obniżenia ciśnienia tętniczego krwi?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2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zmniejszenie nadmiernej </w:t>
      </w:r>
      <w:r>
        <w:rPr>
          <w:rFonts w:cs="Times New Roman"/>
        </w:rPr>
        <w:t>masy ciała</w:t>
      </w:r>
    </w:p>
    <w:p w:rsidR="00B931E7" w:rsidRPr="00BA5A12" w:rsidRDefault="00B931E7" w:rsidP="00B931E7">
      <w:pPr>
        <w:numPr>
          <w:ilvl w:val="0"/>
          <w:numId w:val="2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wprowadzenie/zwiększenie aktywności fizycznej</w:t>
      </w:r>
    </w:p>
    <w:p w:rsidR="00B931E7" w:rsidRPr="00BA5A12" w:rsidRDefault="00B931E7" w:rsidP="00B931E7">
      <w:pPr>
        <w:numPr>
          <w:ilvl w:val="0"/>
          <w:numId w:val="23"/>
        </w:numPr>
        <w:suppressAutoHyphens/>
        <w:spacing w:after="0" w:line="360" w:lineRule="auto"/>
        <w:ind w:left="714" w:hanging="357"/>
        <w:rPr>
          <w:rFonts w:cs="Times New Roman"/>
        </w:rPr>
      </w:pPr>
      <w:r>
        <w:rPr>
          <w:rFonts w:cs="Times New Roman"/>
        </w:rPr>
        <w:t>umiar w spożywaniu alkoholu</w:t>
      </w:r>
    </w:p>
    <w:p w:rsidR="00B931E7" w:rsidRPr="00BA5A12" w:rsidRDefault="00B931E7" w:rsidP="00B931E7">
      <w:pPr>
        <w:numPr>
          <w:ilvl w:val="0"/>
          <w:numId w:val="2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ograniczenie spożycia soli</w:t>
      </w:r>
    </w:p>
    <w:p w:rsidR="00B931E7" w:rsidRPr="00BA5A12" w:rsidRDefault="00B931E7" w:rsidP="00B931E7">
      <w:pPr>
        <w:numPr>
          <w:ilvl w:val="0"/>
          <w:numId w:val="2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zwiększone spożycie owoców, warzyw i niskotłuszczowych produktów mlecznych</w:t>
      </w:r>
    </w:p>
    <w:p w:rsidR="00B931E7" w:rsidRDefault="00B931E7" w:rsidP="00B931E7">
      <w:pPr>
        <w:ind w:left="720"/>
        <w:rPr>
          <w:rFonts w:cs="Times New Roman"/>
        </w:rPr>
      </w:pPr>
    </w:p>
    <w:p w:rsidR="00B931E7" w:rsidRDefault="00B931E7" w:rsidP="00B931E7">
      <w:pPr>
        <w:ind w:left="720"/>
        <w:rPr>
          <w:rFonts w:cs="Times New Roman"/>
        </w:rPr>
      </w:pPr>
    </w:p>
    <w:p w:rsidR="00B931E7" w:rsidRDefault="00B931E7" w:rsidP="00B931E7">
      <w:pPr>
        <w:ind w:left="720"/>
        <w:rPr>
          <w:rFonts w:cs="Times New Roman"/>
        </w:rPr>
      </w:pPr>
    </w:p>
    <w:p w:rsidR="00B931E7" w:rsidRDefault="00B931E7" w:rsidP="00B931E7">
      <w:pPr>
        <w:ind w:left="720"/>
        <w:rPr>
          <w:rFonts w:cs="Times New Roman"/>
        </w:rPr>
      </w:pPr>
    </w:p>
    <w:p w:rsidR="00B931E7" w:rsidRDefault="00B931E7" w:rsidP="00B931E7">
      <w:pPr>
        <w:numPr>
          <w:ilvl w:val="0"/>
          <w:numId w:val="21"/>
        </w:numPr>
        <w:suppressAutoHyphens/>
        <w:spacing w:after="0" w:line="24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lastRenderedPageBreak/>
        <w:t>Czy zmniejszenie ilości soli w diecie obniża ciśnienie tętnicze?</w:t>
      </w:r>
    </w:p>
    <w:p w:rsidR="00B931E7" w:rsidRPr="00360062" w:rsidRDefault="00B931E7" w:rsidP="00B931E7">
      <w:pPr>
        <w:suppressAutoHyphens/>
        <w:spacing w:after="0" w:line="240" w:lineRule="auto"/>
        <w:ind w:left="720"/>
        <w:rPr>
          <w:rFonts w:cs="Times New Roman"/>
          <w:b/>
          <w:bCs/>
        </w:rPr>
      </w:pPr>
    </w:p>
    <w:p w:rsidR="00B931E7" w:rsidRPr="00BA5A12" w:rsidRDefault="00B931E7" w:rsidP="00B931E7">
      <w:pPr>
        <w:pStyle w:val="Akapitzlist"/>
        <w:spacing w:after="0" w:line="360" w:lineRule="auto"/>
        <w:rPr>
          <w:sz w:val="24"/>
          <w:szCs w:val="24"/>
        </w:rPr>
      </w:pPr>
      <w:r w:rsidRPr="00BA5A12">
        <w:rPr>
          <w:sz w:val="24"/>
          <w:szCs w:val="24"/>
        </w:rPr>
        <w:sym w:font="Wingdings" w:char="F06F"/>
      </w:r>
      <w:r w:rsidRPr="00BA5A12">
        <w:rPr>
          <w:sz w:val="24"/>
          <w:szCs w:val="24"/>
        </w:rPr>
        <w:t xml:space="preserve"> TAK            </w:t>
      </w:r>
      <w:r w:rsidRPr="00BA5A12">
        <w:rPr>
          <w:sz w:val="24"/>
          <w:szCs w:val="24"/>
        </w:rPr>
        <w:sym w:font="Wingdings" w:char="F06F"/>
      </w:r>
      <w:r w:rsidRPr="00BA5A12">
        <w:rPr>
          <w:sz w:val="24"/>
          <w:szCs w:val="24"/>
        </w:rPr>
        <w:t xml:space="preserve"> NIE</w:t>
      </w:r>
    </w:p>
    <w:p w:rsidR="00B931E7" w:rsidRDefault="00B931E7" w:rsidP="00B931E7">
      <w:pPr>
        <w:numPr>
          <w:ilvl w:val="0"/>
          <w:numId w:val="21"/>
        </w:numPr>
        <w:suppressAutoHyphens/>
        <w:spacing w:after="0" w:line="24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Czy sposób odżywiania  wpływa na ryzyko wystąpienia zawału serca lub udaru mózgu?</w:t>
      </w:r>
    </w:p>
    <w:p w:rsidR="00B931E7" w:rsidRPr="00360062" w:rsidRDefault="00B931E7" w:rsidP="00B931E7">
      <w:pPr>
        <w:suppressAutoHyphens/>
        <w:spacing w:after="0" w:line="240" w:lineRule="auto"/>
        <w:ind w:left="720"/>
        <w:rPr>
          <w:rFonts w:cs="Times New Roman"/>
          <w:b/>
          <w:bCs/>
        </w:rPr>
      </w:pPr>
    </w:p>
    <w:p w:rsidR="00B931E7" w:rsidRPr="00BA5A12" w:rsidRDefault="00B931E7" w:rsidP="00B931E7">
      <w:pPr>
        <w:pStyle w:val="Akapitzlist"/>
        <w:spacing w:after="0" w:line="360" w:lineRule="auto"/>
        <w:rPr>
          <w:sz w:val="24"/>
          <w:szCs w:val="24"/>
        </w:rPr>
      </w:pPr>
      <w:r w:rsidRPr="00BA5A12">
        <w:rPr>
          <w:sz w:val="24"/>
          <w:szCs w:val="24"/>
        </w:rPr>
        <w:t xml:space="preserve"> </w:t>
      </w:r>
      <w:r w:rsidRPr="00BA5A12">
        <w:rPr>
          <w:sz w:val="24"/>
          <w:szCs w:val="24"/>
        </w:rPr>
        <w:sym w:font="Wingdings" w:char="F06F"/>
      </w:r>
      <w:r w:rsidRPr="00BA5A12">
        <w:rPr>
          <w:sz w:val="24"/>
          <w:szCs w:val="24"/>
        </w:rPr>
        <w:t xml:space="preserve"> TAK            </w:t>
      </w:r>
      <w:r w:rsidRPr="00BA5A12">
        <w:rPr>
          <w:sz w:val="24"/>
          <w:szCs w:val="24"/>
        </w:rPr>
        <w:sym w:font="Wingdings" w:char="F06F"/>
      </w:r>
      <w:r w:rsidRPr="00BA5A12">
        <w:rPr>
          <w:sz w:val="24"/>
          <w:szCs w:val="24"/>
        </w:rPr>
        <w:t xml:space="preserve"> NIE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Ile soli maksymalnie powinno się spożywać dziennie:</w:t>
      </w:r>
    </w:p>
    <w:p w:rsidR="00B931E7" w:rsidRPr="00BA5A12" w:rsidRDefault="00B931E7" w:rsidP="00B931E7">
      <w:pPr>
        <w:numPr>
          <w:ilvl w:val="0"/>
          <w:numId w:val="2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5g (1 łyżeczka)</w:t>
      </w:r>
    </w:p>
    <w:p w:rsidR="00B931E7" w:rsidRPr="00BA5A12" w:rsidRDefault="00B931E7" w:rsidP="00B931E7">
      <w:pPr>
        <w:numPr>
          <w:ilvl w:val="0"/>
          <w:numId w:val="2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10g (2 łyżeczki)</w:t>
      </w:r>
    </w:p>
    <w:p w:rsidR="00B931E7" w:rsidRPr="00BA5A12" w:rsidRDefault="00B931E7" w:rsidP="00B931E7">
      <w:pPr>
        <w:numPr>
          <w:ilvl w:val="0"/>
          <w:numId w:val="2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15g (1 łyżka stołowa)</w:t>
      </w:r>
    </w:p>
    <w:p w:rsidR="00B931E7" w:rsidRPr="00BA5A12" w:rsidRDefault="00B931E7" w:rsidP="00B931E7">
      <w:pPr>
        <w:numPr>
          <w:ilvl w:val="0"/>
          <w:numId w:val="2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bez ograniczeń</w:t>
      </w:r>
    </w:p>
    <w:p w:rsidR="00B931E7" w:rsidRDefault="00B931E7" w:rsidP="00B931E7">
      <w:pPr>
        <w:numPr>
          <w:ilvl w:val="0"/>
          <w:numId w:val="2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360062">
        <w:rPr>
          <w:rFonts w:cs="Times New Roman"/>
          <w:b/>
          <w:bCs/>
        </w:rPr>
        <w:t>Zgodnie z zasadami zdrowego i racjonalnego odżywiania prawidłowa ilość posiłków spożywanych codziennie wynosi</w:t>
      </w:r>
      <w:r w:rsidRPr="00BA5A12">
        <w:rPr>
          <w:rFonts w:cs="Times New Roman"/>
        </w:rPr>
        <w:t>:</w:t>
      </w:r>
    </w:p>
    <w:p w:rsidR="00B931E7" w:rsidRPr="00BA5A12" w:rsidRDefault="00B931E7" w:rsidP="00B931E7">
      <w:pPr>
        <w:numPr>
          <w:ilvl w:val="0"/>
          <w:numId w:val="1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2-3 posiłki</w:t>
      </w:r>
    </w:p>
    <w:p w:rsidR="00B931E7" w:rsidRPr="00BA5A12" w:rsidRDefault="00B931E7" w:rsidP="00B931E7">
      <w:pPr>
        <w:numPr>
          <w:ilvl w:val="0"/>
          <w:numId w:val="1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4-5 posiłków</w:t>
      </w:r>
    </w:p>
    <w:p w:rsidR="00B931E7" w:rsidRPr="00BA5A12" w:rsidRDefault="00B931E7" w:rsidP="00B931E7">
      <w:pPr>
        <w:numPr>
          <w:ilvl w:val="0"/>
          <w:numId w:val="1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co najmniej 6 małych posiłków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Ile razy w tygodniu powinno się spożywać ryby:</w:t>
      </w:r>
    </w:p>
    <w:p w:rsidR="00B931E7" w:rsidRPr="00BA5A12" w:rsidRDefault="00B931E7" w:rsidP="00B931E7">
      <w:pPr>
        <w:numPr>
          <w:ilvl w:val="0"/>
          <w:numId w:val="25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1-2 razy w tygodniu</w:t>
      </w:r>
    </w:p>
    <w:p w:rsidR="00B931E7" w:rsidRPr="00BA5A12" w:rsidRDefault="00B931E7" w:rsidP="00B931E7">
      <w:pPr>
        <w:numPr>
          <w:ilvl w:val="0"/>
          <w:numId w:val="25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3-4 razy w tygodniu</w:t>
      </w:r>
    </w:p>
    <w:p w:rsidR="00B931E7" w:rsidRPr="00BA5A12" w:rsidRDefault="00B931E7" w:rsidP="00B931E7">
      <w:pPr>
        <w:numPr>
          <w:ilvl w:val="0"/>
          <w:numId w:val="25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5-7 razy w tygodniu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10g alkoholu etylowego to jedna jednostka. Taka ilość alkoholu znajduje się w 200 ml piwa, 100 ml wina lub 25 ml wódki. Za umiarkowane spożycie alkoholu uważa się:</w:t>
      </w:r>
    </w:p>
    <w:p w:rsidR="00B931E7" w:rsidRPr="00BA5A12" w:rsidRDefault="00B931E7" w:rsidP="00B931E7">
      <w:pPr>
        <w:numPr>
          <w:ilvl w:val="0"/>
          <w:numId w:val="26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2j dziennie dla mężczyzn, 1j dziennie dla kobiet</w:t>
      </w:r>
    </w:p>
    <w:p w:rsidR="00B931E7" w:rsidRPr="00BA5A12" w:rsidRDefault="00B931E7" w:rsidP="00B931E7">
      <w:pPr>
        <w:numPr>
          <w:ilvl w:val="0"/>
          <w:numId w:val="26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4j dziennie dla mężczyzn, 2j dziennie dla kobiet</w:t>
      </w:r>
    </w:p>
    <w:p w:rsidR="00B931E7" w:rsidRPr="00BA5A12" w:rsidRDefault="00B931E7" w:rsidP="00B931E7">
      <w:pPr>
        <w:numPr>
          <w:ilvl w:val="0"/>
          <w:numId w:val="26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6j dziennie dla mężczyzn, 3j dziennie dla kobiet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 xml:space="preserve">Regularna aktywność fizyczna zmniejsza ryzyko wystąpienia chorób sercowo-naczyniowych. Ile minimalnie czasu  powinno się poświęcać na umiarkowaną aktywność? </w:t>
      </w:r>
    </w:p>
    <w:p w:rsidR="00B931E7" w:rsidRPr="00BA5A12" w:rsidRDefault="00B931E7" w:rsidP="00B931E7">
      <w:pPr>
        <w:numPr>
          <w:ilvl w:val="0"/>
          <w:numId w:val="2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15 min dziennie (minimum </w:t>
      </w:r>
      <w:r>
        <w:rPr>
          <w:rFonts w:cs="Times New Roman"/>
        </w:rPr>
        <w:t xml:space="preserve">1 godzina i 45 </w:t>
      </w:r>
      <w:r w:rsidRPr="00BA5A12">
        <w:rPr>
          <w:rFonts w:cs="Times New Roman"/>
        </w:rPr>
        <w:t>min tygodniowo)</w:t>
      </w:r>
    </w:p>
    <w:p w:rsidR="00B931E7" w:rsidRPr="00BA5A12" w:rsidRDefault="00B931E7" w:rsidP="00B931E7">
      <w:pPr>
        <w:numPr>
          <w:ilvl w:val="0"/>
          <w:numId w:val="28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30</w:t>
      </w:r>
      <w:r>
        <w:rPr>
          <w:rFonts w:cs="Times New Roman"/>
        </w:rPr>
        <w:t xml:space="preserve"> - 60</w:t>
      </w:r>
      <w:r w:rsidRPr="00BA5A12">
        <w:rPr>
          <w:rFonts w:cs="Times New Roman"/>
        </w:rPr>
        <w:t xml:space="preserve"> min dziennie (minimum </w:t>
      </w:r>
      <w:r>
        <w:rPr>
          <w:rFonts w:cs="Times New Roman"/>
        </w:rPr>
        <w:t>3</w:t>
      </w:r>
      <w:r w:rsidRPr="00BA5A12">
        <w:rPr>
          <w:rFonts w:cs="Times New Roman"/>
        </w:rPr>
        <w:t>,5</w:t>
      </w:r>
      <w:r>
        <w:rPr>
          <w:rFonts w:cs="Times New Roman"/>
        </w:rPr>
        <w:t xml:space="preserve"> - 7</w:t>
      </w:r>
      <w:r w:rsidRPr="00BA5A12">
        <w:rPr>
          <w:rFonts w:cs="Times New Roman"/>
        </w:rPr>
        <w:t xml:space="preserve"> godzin tygodniowo)</w:t>
      </w:r>
    </w:p>
    <w:p w:rsidR="00B931E7" w:rsidRDefault="00B931E7" w:rsidP="00B931E7">
      <w:pPr>
        <w:numPr>
          <w:ilvl w:val="0"/>
          <w:numId w:val="28"/>
        </w:numPr>
        <w:suppressAutoHyphens/>
        <w:spacing w:after="0" w:line="360" w:lineRule="auto"/>
        <w:ind w:left="714" w:hanging="357"/>
        <w:rPr>
          <w:rFonts w:cs="Times New Roman"/>
        </w:rPr>
      </w:pPr>
      <w:r>
        <w:rPr>
          <w:rFonts w:cs="Times New Roman"/>
        </w:rPr>
        <w:t>9</w:t>
      </w:r>
      <w:r w:rsidRPr="00BA5A12">
        <w:rPr>
          <w:rFonts w:cs="Times New Roman"/>
        </w:rPr>
        <w:t xml:space="preserve">0 min dziennie (minimum </w:t>
      </w:r>
      <w:r>
        <w:rPr>
          <w:rFonts w:cs="Times New Roman"/>
        </w:rPr>
        <w:t>10,5</w:t>
      </w:r>
      <w:r w:rsidRPr="00BA5A12">
        <w:rPr>
          <w:rFonts w:cs="Times New Roman"/>
        </w:rPr>
        <w:t xml:space="preserve"> godzin</w:t>
      </w:r>
      <w:r>
        <w:rPr>
          <w:rFonts w:cs="Times New Roman"/>
        </w:rPr>
        <w:t>y</w:t>
      </w:r>
      <w:r w:rsidRPr="00BA5A12">
        <w:rPr>
          <w:rFonts w:cs="Times New Roman"/>
        </w:rPr>
        <w:t xml:space="preserve"> tygodniowo)</w:t>
      </w:r>
    </w:p>
    <w:p w:rsidR="00B931E7" w:rsidRPr="00BA5A12" w:rsidRDefault="00B931E7" w:rsidP="00B931E7">
      <w:pPr>
        <w:suppressAutoHyphens/>
        <w:spacing w:after="0" w:line="360" w:lineRule="auto"/>
        <w:rPr>
          <w:rFonts w:cs="Times New Roman"/>
        </w:rPr>
      </w:pP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eastAsia="Calibri" w:cs="Times New Roman"/>
          <w:b/>
          <w:bCs/>
          <w:i/>
        </w:rPr>
      </w:pPr>
      <w:r w:rsidRPr="00360062">
        <w:rPr>
          <w:rFonts w:cs="Times New Roman"/>
          <w:b/>
          <w:bCs/>
        </w:rPr>
        <w:lastRenderedPageBreak/>
        <w:t xml:space="preserve">Które produkty stanowią składniki zdrowej diety? 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30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warzywa</w:t>
      </w:r>
    </w:p>
    <w:p w:rsidR="00B931E7" w:rsidRPr="00BA5A12" w:rsidRDefault="00B931E7" w:rsidP="00B931E7">
      <w:pPr>
        <w:numPr>
          <w:ilvl w:val="0"/>
          <w:numId w:val="30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 xml:space="preserve">chleb </w:t>
      </w:r>
      <w:r>
        <w:rPr>
          <w:rFonts w:cs="Times New Roman"/>
        </w:rPr>
        <w:t xml:space="preserve">pełnoziarnisty </w:t>
      </w:r>
    </w:p>
    <w:p w:rsidR="00B931E7" w:rsidRPr="00BA5A12" w:rsidRDefault="00B931E7" w:rsidP="00B931E7">
      <w:pPr>
        <w:numPr>
          <w:ilvl w:val="0"/>
          <w:numId w:val="30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białe pieczywo</w:t>
      </w:r>
    </w:p>
    <w:p w:rsidR="00B931E7" w:rsidRPr="00BA5A12" w:rsidRDefault="00B931E7" w:rsidP="00B931E7">
      <w:pPr>
        <w:numPr>
          <w:ilvl w:val="0"/>
          <w:numId w:val="30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oliwa z oliwek</w:t>
      </w:r>
    </w:p>
    <w:p w:rsidR="00B931E7" w:rsidRPr="00BA5A12" w:rsidRDefault="00B931E7" w:rsidP="00B931E7">
      <w:pPr>
        <w:numPr>
          <w:ilvl w:val="0"/>
          <w:numId w:val="30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ryby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 xml:space="preserve">Do posiłków o niskim indeksie </w:t>
      </w:r>
      <w:proofErr w:type="spellStart"/>
      <w:r w:rsidRPr="00360062">
        <w:rPr>
          <w:rFonts w:cs="Times New Roman"/>
          <w:b/>
          <w:bCs/>
        </w:rPr>
        <w:t>glikemicznym</w:t>
      </w:r>
      <w:proofErr w:type="spellEnd"/>
      <w:r w:rsidRPr="00360062">
        <w:rPr>
          <w:rFonts w:cs="Times New Roman"/>
          <w:b/>
          <w:bCs/>
        </w:rPr>
        <w:t xml:space="preserve">, tzn. powodujących niewielki wzrost poziomu cukru we krwi należą 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3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winogrona</w:t>
      </w:r>
    </w:p>
    <w:p w:rsidR="00B931E7" w:rsidRPr="00BA5A12" w:rsidRDefault="00B931E7" w:rsidP="00B931E7">
      <w:pPr>
        <w:numPr>
          <w:ilvl w:val="0"/>
          <w:numId w:val="3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biały ryż</w:t>
      </w:r>
    </w:p>
    <w:p w:rsidR="00B931E7" w:rsidRPr="00BA5A12" w:rsidRDefault="00B931E7" w:rsidP="00B931E7">
      <w:pPr>
        <w:numPr>
          <w:ilvl w:val="0"/>
          <w:numId w:val="3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chleb razowy</w:t>
      </w:r>
    </w:p>
    <w:p w:rsidR="00B931E7" w:rsidRPr="00BA5A12" w:rsidRDefault="00B931E7" w:rsidP="00B931E7">
      <w:pPr>
        <w:numPr>
          <w:ilvl w:val="0"/>
          <w:numId w:val="3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brokuły</w:t>
      </w:r>
    </w:p>
    <w:p w:rsidR="00B931E7" w:rsidRPr="00BA5A12" w:rsidRDefault="00B931E7" w:rsidP="00B931E7">
      <w:pPr>
        <w:numPr>
          <w:ilvl w:val="0"/>
          <w:numId w:val="31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sok z pomarańczy</w:t>
      </w:r>
    </w:p>
    <w:p w:rsidR="00B931E7" w:rsidRPr="00350F1A" w:rsidRDefault="00B931E7" w:rsidP="00B931E7">
      <w:pPr>
        <w:pStyle w:val="Akapitzlist"/>
        <w:numPr>
          <w:ilvl w:val="0"/>
          <w:numId w:val="21"/>
        </w:numPr>
        <w:rPr>
          <w:rFonts w:cs="Times New Roman"/>
          <w:b/>
          <w:bCs/>
        </w:rPr>
      </w:pPr>
      <w:r w:rsidRPr="00350F1A">
        <w:rPr>
          <w:rFonts w:cs="Times New Roman"/>
        </w:rPr>
        <w:t xml:space="preserve"> </w:t>
      </w:r>
      <w:r w:rsidRPr="00350F1A">
        <w:rPr>
          <w:rFonts w:cs="Times New Roman"/>
          <w:b/>
          <w:bCs/>
        </w:rPr>
        <w:t xml:space="preserve">W jakim narządzie produkowany jest cholesterol </w:t>
      </w:r>
      <w:r w:rsidRPr="00350F1A">
        <w:rPr>
          <w:rFonts w:cs="Times New Roman"/>
          <w:b/>
          <w:bCs/>
          <w:i/>
        </w:rPr>
        <w:t>(uzupełnij)</w:t>
      </w:r>
      <w:r w:rsidRPr="00350F1A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rPr>
          <w:rFonts w:cs="Times New Roman"/>
        </w:rPr>
      </w:pPr>
      <w:r w:rsidRPr="00BA5A12">
        <w:rPr>
          <w:rFonts w:cs="Times New Roman"/>
        </w:rPr>
        <w:t xml:space="preserve">       ..................................................................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 xml:space="preserve">Który parametr zawarty w wyniku </w:t>
      </w:r>
      <w:proofErr w:type="spellStart"/>
      <w:r w:rsidRPr="00360062">
        <w:rPr>
          <w:rFonts w:cs="Times New Roman"/>
          <w:b/>
          <w:bCs/>
        </w:rPr>
        <w:t>lipidogramu</w:t>
      </w:r>
      <w:proofErr w:type="spellEnd"/>
      <w:r w:rsidRPr="00360062">
        <w:rPr>
          <w:rFonts w:cs="Times New Roman"/>
          <w:b/>
          <w:bCs/>
        </w:rPr>
        <w:t xml:space="preserve"> (poziom cholesterolu badany z krwi) uważany jest za tzw. „zły cholesterol”:</w:t>
      </w:r>
    </w:p>
    <w:p w:rsidR="00B931E7" w:rsidRPr="00BA5A12" w:rsidRDefault="00B931E7" w:rsidP="00B931E7">
      <w:pPr>
        <w:numPr>
          <w:ilvl w:val="0"/>
          <w:numId w:val="32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Cholesterol LDL</w:t>
      </w:r>
    </w:p>
    <w:p w:rsidR="00B931E7" w:rsidRPr="00BA5A12" w:rsidRDefault="00B931E7" w:rsidP="00B931E7">
      <w:pPr>
        <w:numPr>
          <w:ilvl w:val="0"/>
          <w:numId w:val="32"/>
        </w:numPr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Cholesterol HDL</w:t>
      </w:r>
    </w:p>
    <w:p w:rsidR="00B931E7" w:rsidRPr="00BA5A12" w:rsidRDefault="00B931E7" w:rsidP="00B931E7">
      <w:pPr>
        <w:numPr>
          <w:ilvl w:val="0"/>
          <w:numId w:val="32"/>
        </w:numPr>
        <w:suppressAutoHyphens/>
        <w:spacing w:after="0" w:line="360" w:lineRule="auto"/>
        <w:ind w:left="709" w:hanging="357"/>
        <w:rPr>
          <w:rFonts w:cs="Times New Roman"/>
        </w:rPr>
      </w:pPr>
      <w:proofErr w:type="spellStart"/>
      <w:r w:rsidRPr="00BA5A12">
        <w:rPr>
          <w:rFonts w:cs="Times New Roman"/>
        </w:rPr>
        <w:t>Trójglicerydy</w:t>
      </w:r>
      <w:proofErr w:type="spellEnd"/>
      <w:r w:rsidRPr="00BA5A12">
        <w:rPr>
          <w:rFonts w:cs="Times New Roman"/>
        </w:rPr>
        <w:t xml:space="preserve"> (TG)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 xml:space="preserve">Poziom „złego” cholesterolu można zmniejszyć przez 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3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dietę z ograniczeniem tłuszczów zwierzęcych</w:t>
      </w:r>
    </w:p>
    <w:p w:rsidR="00B931E7" w:rsidRPr="00BA5A12" w:rsidRDefault="00B931E7" w:rsidP="00B931E7">
      <w:pPr>
        <w:numPr>
          <w:ilvl w:val="0"/>
          <w:numId w:val="3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wysiłek fizyczny</w:t>
      </w:r>
    </w:p>
    <w:p w:rsidR="00B931E7" w:rsidRPr="00BA5A12" w:rsidRDefault="00B931E7" w:rsidP="00B931E7">
      <w:pPr>
        <w:numPr>
          <w:ilvl w:val="0"/>
          <w:numId w:val="3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spożycie niektórych margaryn zawierających substancje roślinne wiążące cholesterol</w:t>
      </w:r>
    </w:p>
    <w:p w:rsidR="00B931E7" w:rsidRPr="00BA5A12" w:rsidRDefault="00B931E7" w:rsidP="00B931E7">
      <w:pPr>
        <w:numPr>
          <w:ilvl w:val="0"/>
          <w:numId w:val="3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przyjmowanie zaleconych leków zmniejszających produkcję cholesterolu</w:t>
      </w:r>
    </w:p>
    <w:p w:rsidR="00B931E7" w:rsidRDefault="00B931E7" w:rsidP="00B931E7">
      <w:pPr>
        <w:numPr>
          <w:ilvl w:val="0"/>
          <w:numId w:val="33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spożycie umiarkowanych ilości alkoholu</w:t>
      </w:r>
    </w:p>
    <w:p w:rsidR="00B931E7" w:rsidRDefault="00B931E7" w:rsidP="00B931E7">
      <w:pPr>
        <w:suppressAutoHyphens/>
        <w:spacing w:after="0" w:line="360" w:lineRule="auto"/>
        <w:ind w:left="714"/>
        <w:rPr>
          <w:rFonts w:cs="Times New Roman"/>
        </w:rPr>
      </w:pPr>
    </w:p>
    <w:p w:rsidR="00B931E7" w:rsidRDefault="00B931E7" w:rsidP="00B931E7">
      <w:pPr>
        <w:suppressAutoHyphens/>
        <w:spacing w:after="0" w:line="360" w:lineRule="auto"/>
        <w:ind w:left="714"/>
        <w:rPr>
          <w:rFonts w:cs="Times New Roman"/>
        </w:rPr>
      </w:pPr>
    </w:p>
    <w:p w:rsidR="00B931E7" w:rsidRDefault="00B931E7" w:rsidP="00B931E7">
      <w:pPr>
        <w:suppressAutoHyphens/>
        <w:spacing w:after="0" w:line="360" w:lineRule="auto"/>
        <w:ind w:left="714"/>
        <w:rPr>
          <w:rFonts w:cs="Times New Roman"/>
        </w:rPr>
      </w:pPr>
    </w:p>
    <w:p w:rsidR="00B931E7" w:rsidRPr="00BA5A12" w:rsidRDefault="00B931E7" w:rsidP="00B931E7">
      <w:pPr>
        <w:suppressAutoHyphens/>
        <w:spacing w:after="0" w:line="360" w:lineRule="auto"/>
        <w:ind w:left="714"/>
        <w:rPr>
          <w:rFonts w:cs="Times New Roman"/>
        </w:rPr>
      </w:pP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lastRenderedPageBreak/>
        <w:t xml:space="preserve">W profilaktyce choroby niedokrwiennej serca należy 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2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obniżyć stężenie cholesterolu LDL</w:t>
      </w:r>
    </w:p>
    <w:p w:rsidR="00B931E7" w:rsidRPr="00BA5A12" w:rsidRDefault="00B931E7" w:rsidP="00B931E7">
      <w:pPr>
        <w:numPr>
          <w:ilvl w:val="0"/>
          <w:numId w:val="2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obniżyć stężenie cholesterolu HDL</w:t>
      </w:r>
    </w:p>
    <w:p w:rsidR="00B931E7" w:rsidRPr="00BA5A12" w:rsidRDefault="00B931E7" w:rsidP="00B931E7">
      <w:pPr>
        <w:numPr>
          <w:ilvl w:val="0"/>
          <w:numId w:val="2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leczyć nadciśnienie tętnicze</w:t>
      </w:r>
    </w:p>
    <w:p w:rsidR="00B931E7" w:rsidRPr="00BA5A12" w:rsidRDefault="00B931E7" w:rsidP="00B931E7">
      <w:pPr>
        <w:numPr>
          <w:ilvl w:val="0"/>
          <w:numId w:val="2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zredukować nadwagę</w:t>
      </w:r>
    </w:p>
    <w:p w:rsidR="00B931E7" w:rsidRPr="00BA5A12" w:rsidRDefault="00B931E7" w:rsidP="00B931E7">
      <w:pPr>
        <w:numPr>
          <w:ilvl w:val="0"/>
          <w:numId w:val="29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leczyć stan </w:t>
      </w:r>
      <w:proofErr w:type="spellStart"/>
      <w:r w:rsidRPr="00BA5A12">
        <w:rPr>
          <w:rFonts w:cs="Times New Roman"/>
        </w:rPr>
        <w:t>przedcukrzycowy</w:t>
      </w:r>
      <w:proofErr w:type="spellEnd"/>
      <w:r w:rsidRPr="00BA5A12">
        <w:rPr>
          <w:rFonts w:cs="Times New Roman"/>
        </w:rPr>
        <w:t xml:space="preserve"> /cukrzycę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  <w:i/>
        </w:rPr>
      </w:pPr>
      <w:r w:rsidRPr="00360062">
        <w:rPr>
          <w:rFonts w:cs="Times New Roman"/>
          <w:b/>
          <w:bCs/>
        </w:rPr>
        <w:t xml:space="preserve">Zwiększone ryzyko wystąpienia zawału serca może być spowodowane </w:t>
      </w:r>
      <w:r w:rsidRPr="00360062">
        <w:rPr>
          <w:rFonts w:cs="Times New Roman"/>
          <w:b/>
          <w:bCs/>
          <w:i/>
        </w:rPr>
        <w:t>(wiele odpowiedzi)</w:t>
      </w:r>
      <w:r w:rsidRPr="00360062">
        <w:rPr>
          <w:rFonts w:cs="Times New Roman"/>
          <w:b/>
          <w:bCs/>
        </w:rPr>
        <w:t>:</w:t>
      </w:r>
    </w:p>
    <w:p w:rsidR="00B931E7" w:rsidRPr="00BA5A12" w:rsidRDefault="00B931E7" w:rsidP="00B931E7">
      <w:pPr>
        <w:numPr>
          <w:ilvl w:val="0"/>
          <w:numId w:val="3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paleniem tytoniu</w:t>
      </w:r>
    </w:p>
    <w:p w:rsidR="00B931E7" w:rsidRPr="00BA5A12" w:rsidRDefault="00B931E7" w:rsidP="00B931E7">
      <w:pPr>
        <w:numPr>
          <w:ilvl w:val="0"/>
          <w:numId w:val="3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wysiłkiem fizycznym</w:t>
      </w:r>
    </w:p>
    <w:p w:rsidR="00B931E7" w:rsidRPr="00BA5A12" w:rsidRDefault="00B931E7" w:rsidP="00B931E7">
      <w:pPr>
        <w:numPr>
          <w:ilvl w:val="0"/>
          <w:numId w:val="3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otyłością</w:t>
      </w:r>
    </w:p>
    <w:p w:rsidR="00B931E7" w:rsidRPr="00BA5A12" w:rsidRDefault="00B931E7" w:rsidP="00B931E7">
      <w:pPr>
        <w:numPr>
          <w:ilvl w:val="0"/>
          <w:numId w:val="3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nadciśnieniem tętniczym</w:t>
      </w:r>
    </w:p>
    <w:p w:rsidR="00B931E7" w:rsidRPr="00BA5A12" w:rsidRDefault="00B931E7" w:rsidP="00B931E7">
      <w:pPr>
        <w:numPr>
          <w:ilvl w:val="0"/>
          <w:numId w:val="34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spożyciem dużej ilości soli kuchennej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Hipercholesterolemia rodzinna jest dziedziczną chorobą charakteryzującą się znacznie podwyższonym stężeniem cholesterolu oraz:</w:t>
      </w:r>
    </w:p>
    <w:p w:rsidR="00B931E7" w:rsidRPr="00BA5A12" w:rsidRDefault="00B931E7" w:rsidP="00B931E7">
      <w:pPr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występowaniem chorób wątroby u pacjenta i członków jego rodziny</w:t>
      </w:r>
    </w:p>
    <w:p w:rsidR="00B931E7" w:rsidRPr="00BA5A12" w:rsidRDefault="00B931E7" w:rsidP="00B931E7">
      <w:pPr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występowaniem ostrego zapalenia trzustki </w:t>
      </w:r>
    </w:p>
    <w:p w:rsidR="00B931E7" w:rsidRPr="00BA5A12" w:rsidRDefault="00B931E7" w:rsidP="00B931E7">
      <w:pPr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występowaniem bólów mięśni u pacjenta</w:t>
      </w:r>
    </w:p>
    <w:p w:rsidR="00B931E7" w:rsidRPr="00BA5A12" w:rsidRDefault="00B931E7" w:rsidP="00B931E7">
      <w:pPr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występowaniem zawałów i udarów mózgu w młodym wieku u pacjenta i członków jego rodziny</w:t>
      </w:r>
    </w:p>
    <w:p w:rsidR="00B931E7" w:rsidRPr="00BA5A12" w:rsidRDefault="00B931E7" w:rsidP="00B931E7">
      <w:pPr>
        <w:numPr>
          <w:ilvl w:val="0"/>
          <w:numId w:val="27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koniecznością stosowania dializ u pacjenta i członków jego rodziny </w:t>
      </w: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t>Który z nałogów w największym stopniu przyczynia się do wystąpienia zawału serca ?</w:t>
      </w:r>
    </w:p>
    <w:p w:rsidR="00B931E7" w:rsidRPr="00BA5A12" w:rsidRDefault="00B931E7" w:rsidP="00B931E7">
      <w:pPr>
        <w:numPr>
          <w:ilvl w:val="1"/>
          <w:numId w:val="21"/>
        </w:numPr>
        <w:tabs>
          <w:tab w:val="left" w:pos="4320"/>
        </w:tabs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palenie tytoniu</w:t>
      </w:r>
    </w:p>
    <w:p w:rsidR="00B931E7" w:rsidRPr="00BA5A12" w:rsidRDefault="00B931E7" w:rsidP="00B931E7">
      <w:pPr>
        <w:numPr>
          <w:ilvl w:val="1"/>
          <w:numId w:val="21"/>
        </w:numPr>
        <w:tabs>
          <w:tab w:val="left" w:pos="4320"/>
        </w:tabs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alkoholizm</w:t>
      </w:r>
    </w:p>
    <w:p w:rsidR="00B931E7" w:rsidRPr="00BA5A12" w:rsidRDefault="00B931E7" w:rsidP="00B931E7">
      <w:pPr>
        <w:numPr>
          <w:ilvl w:val="1"/>
          <w:numId w:val="21"/>
        </w:numPr>
        <w:tabs>
          <w:tab w:val="left" w:pos="4320"/>
        </w:tabs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narkomania</w:t>
      </w:r>
    </w:p>
    <w:p w:rsidR="00B931E7" w:rsidRPr="00BA5A12" w:rsidRDefault="00B931E7" w:rsidP="00B931E7">
      <w:pPr>
        <w:numPr>
          <w:ilvl w:val="1"/>
          <w:numId w:val="21"/>
        </w:numPr>
        <w:tabs>
          <w:tab w:val="left" w:pos="4320"/>
        </w:tabs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 xml:space="preserve">uzależnienie od </w:t>
      </w:r>
      <w:proofErr w:type="spellStart"/>
      <w:r w:rsidRPr="00BA5A12">
        <w:rPr>
          <w:rFonts w:cs="Times New Roman"/>
        </w:rPr>
        <w:t>internetu</w:t>
      </w:r>
      <w:proofErr w:type="spellEnd"/>
    </w:p>
    <w:p w:rsidR="00B931E7" w:rsidRDefault="00B931E7" w:rsidP="00B931E7">
      <w:pPr>
        <w:numPr>
          <w:ilvl w:val="1"/>
          <w:numId w:val="21"/>
        </w:numPr>
        <w:tabs>
          <w:tab w:val="left" w:pos="4320"/>
        </w:tabs>
        <w:suppressAutoHyphens/>
        <w:spacing w:after="0" w:line="360" w:lineRule="auto"/>
        <w:ind w:left="709" w:hanging="357"/>
        <w:rPr>
          <w:rFonts w:cs="Times New Roman"/>
        </w:rPr>
      </w:pPr>
      <w:r w:rsidRPr="00BA5A12">
        <w:rPr>
          <w:rFonts w:cs="Times New Roman"/>
        </w:rPr>
        <w:t>inny, jaki</w:t>
      </w:r>
      <w:r>
        <w:rPr>
          <w:rFonts w:cs="Times New Roman"/>
        </w:rPr>
        <w:t>................................</w:t>
      </w:r>
    </w:p>
    <w:p w:rsidR="00B931E7" w:rsidRDefault="00B931E7" w:rsidP="00B931E7">
      <w:pPr>
        <w:tabs>
          <w:tab w:val="left" w:pos="4320"/>
        </w:tabs>
        <w:suppressAutoHyphens/>
        <w:spacing w:after="0" w:line="360" w:lineRule="auto"/>
        <w:ind w:left="709"/>
        <w:rPr>
          <w:rFonts w:cs="Times New Roman"/>
        </w:rPr>
      </w:pPr>
    </w:p>
    <w:p w:rsidR="00B931E7" w:rsidRDefault="00B931E7" w:rsidP="00B931E7">
      <w:pPr>
        <w:tabs>
          <w:tab w:val="left" w:pos="4320"/>
        </w:tabs>
        <w:suppressAutoHyphens/>
        <w:spacing w:after="0" w:line="360" w:lineRule="auto"/>
        <w:ind w:left="709"/>
        <w:rPr>
          <w:rFonts w:cs="Times New Roman"/>
        </w:rPr>
      </w:pPr>
    </w:p>
    <w:p w:rsidR="00B931E7" w:rsidRPr="00BA5A12" w:rsidRDefault="00B931E7" w:rsidP="00B931E7">
      <w:pPr>
        <w:tabs>
          <w:tab w:val="left" w:pos="4320"/>
        </w:tabs>
        <w:suppressAutoHyphens/>
        <w:spacing w:after="0" w:line="360" w:lineRule="auto"/>
        <w:ind w:left="709"/>
        <w:rPr>
          <w:rFonts w:cs="Times New Roman"/>
        </w:rPr>
      </w:pPr>
    </w:p>
    <w:p w:rsidR="00B931E7" w:rsidRPr="00360062" w:rsidRDefault="00B931E7" w:rsidP="00B931E7">
      <w:pPr>
        <w:numPr>
          <w:ilvl w:val="0"/>
          <w:numId w:val="21"/>
        </w:numPr>
        <w:suppressAutoHyphens/>
        <w:spacing w:after="0" w:line="360" w:lineRule="auto"/>
        <w:rPr>
          <w:rFonts w:cs="Times New Roman"/>
          <w:b/>
          <w:bCs/>
        </w:rPr>
      </w:pPr>
      <w:r w:rsidRPr="00360062">
        <w:rPr>
          <w:rFonts w:cs="Times New Roman"/>
          <w:b/>
          <w:bCs/>
        </w:rPr>
        <w:lastRenderedPageBreak/>
        <w:t>Nie tylko aktywne, ale i bierne palenie tytoniu zwiększa ryzyko choroby wieńcowej. Palenie tytoniu przez domownika lub współpracownika zwiększa ryzyko chorób sercowo-naczyniowych o około:</w:t>
      </w:r>
    </w:p>
    <w:p w:rsidR="00B931E7" w:rsidRPr="00BA5A12" w:rsidRDefault="00B931E7" w:rsidP="00B931E7">
      <w:pPr>
        <w:numPr>
          <w:ilvl w:val="0"/>
          <w:numId w:val="20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10%</w:t>
      </w:r>
    </w:p>
    <w:p w:rsidR="00B931E7" w:rsidRPr="00BA5A12" w:rsidRDefault="00B931E7" w:rsidP="00B931E7">
      <w:pPr>
        <w:numPr>
          <w:ilvl w:val="0"/>
          <w:numId w:val="20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>30%</w:t>
      </w:r>
    </w:p>
    <w:p w:rsidR="00B931E7" w:rsidRPr="00BA5A12" w:rsidRDefault="00B931E7" w:rsidP="00B931E7">
      <w:pPr>
        <w:numPr>
          <w:ilvl w:val="0"/>
          <w:numId w:val="20"/>
        </w:numPr>
        <w:suppressAutoHyphens/>
        <w:spacing w:after="0" w:line="360" w:lineRule="auto"/>
        <w:ind w:left="714" w:hanging="357"/>
        <w:rPr>
          <w:rFonts w:cs="Times New Roman"/>
        </w:rPr>
      </w:pPr>
      <w:r w:rsidRPr="00BA5A12">
        <w:rPr>
          <w:rFonts w:cs="Times New Roman"/>
        </w:rPr>
        <w:t xml:space="preserve">50%  </w:t>
      </w:r>
    </w:p>
    <w:p w:rsidR="00B931E7" w:rsidRDefault="00B931E7" w:rsidP="00B931E7">
      <w:pPr>
        <w:pStyle w:val="Akapitzlist"/>
        <w:spacing w:after="0" w:line="360" w:lineRule="auto"/>
        <w:ind w:left="0"/>
        <w:rPr>
          <w:rFonts w:asciiTheme="majorHAnsi" w:hAnsiTheme="majorHAnsi"/>
        </w:rPr>
      </w:pPr>
    </w:p>
    <w:p w:rsidR="00B931E7" w:rsidRDefault="00B931E7" w:rsidP="00B931E7">
      <w:r>
        <w:rPr>
          <w:rFonts w:asciiTheme="majorHAnsi" w:hAnsiTheme="majorHAnsi"/>
          <w:b/>
          <w:bCs/>
        </w:rPr>
        <w:t>==================================================================================</w:t>
      </w:r>
    </w:p>
    <w:p w:rsidR="00B931E7" w:rsidRPr="007E1B28" w:rsidRDefault="00B931E7" w:rsidP="00B931E7">
      <w:pPr>
        <w:pStyle w:val="Akapitzlist"/>
        <w:spacing w:after="0" w:line="360" w:lineRule="auto"/>
        <w:ind w:left="0"/>
        <w:rPr>
          <w:rFonts w:asciiTheme="majorHAnsi" w:hAnsiTheme="majorHAnsi"/>
          <w:b/>
          <w:bCs/>
        </w:rPr>
      </w:pPr>
    </w:p>
    <w:p w:rsidR="00B931E7" w:rsidRPr="006C358E" w:rsidRDefault="00B931E7" w:rsidP="00B931E7">
      <w:pPr>
        <w:pStyle w:val="Akapitzlist"/>
        <w:spacing w:after="0" w:line="360" w:lineRule="auto"/>
        <w:rPr>
          <w:rFonts w:cstheme="minorHAnsi"/>
          <w:b/>
          <w:bCs/>
          <w:u w:val="single"/>
        </w:rPr>
      </w:pPr>
      <w:r w:rsidRPr="006C358E">
        <w:rPr>
          <w:rFonts w:cstheme="minorHAnsi"/>
          <w:b/>
          <w:bCs/>
          <w:u w:val="single"/>
        </w:rPr>
        <w:t>W wyniku udziału w programie deklaruję, że:</w:t>
      </w:r>
    </w:p>
    <w:p w:rsidR="00B931E7" w:rsidRPr="006C358E" w:rsidRDefault="00B931E7" w:rsidP="00B931E7">
      <w:pPr>
        <w:pStyle w:val="Akapitzlist"/>
        <w:numPr>
          <w:ilvl w:val="3"/>
          <w:numId w:val="15"/>
        </w:numPr>
        <w:spacing w:after="0" w:line="360" w:lineRule="auto"/>
        <w:ind w:left="1134"/>
        <w:rPr>
          <w:rFonts w:cstheme="minorHAnsi"/>
        </w:rPr>
      </w:pPr>
      <w:r w:rsidRPr="006C358E">
        <w:rPr>
          <w:rFonts w:cstheme="minorHAnsi"/>
        </w:rPr>
        <w:t>wzrosła moja wiedza o ryzyku  i chorobach sercowo-naczyniowych</w:t>
      </w:r>
    </w:p>
    <w:p w:rsidR="00B931E7" w:rsidRPr="006C358E" w:rsidRDefault="00B931E7" w:rsidP="00B931E7">
      <w:pPr>
        <w:pStyle w:val="Akapitzlist"/>
        <w:spacing w:after="0" w:line="360" w:lineRule="auto"/>
        <w:ind w:firstLine="696"/>
        <w:rPr>
          <w:rFonts w:cstheme="minorHAnsi"/>
          <w:sz w:val="24"/>
          <w:szCs w:val="24"/>
        </w:rPr>
      </w:pPr>
      <w:r w:rsidRPr="006C358E">
        <w:rPr>
          <w:rFonts w:cstheme="minorHAnsi"/>
          <w:sz w:val="24"/>
          <w:szCs w:val="24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TAK            </w:t>
      </w:r>
      <w:r w:rsidRPr="006C358E">
        <w:rPr>
          <w:rFonts w:cstheme="minorHAnsi"/>
          <w:sz w:val="24"/>
          <w:szCs w:val="24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NIE</w:t>
      </w:r>
    </w:p>
    <w:p w:rsidR="00B931E7" w:rsidRPr="006C358E" w:rsidRDefault="00B931E7" w:rsidP="00B931E7">
      <w:pPr>
        <w:pStyle w:val="Akapitzlist"/>
        <w:numPr>
          <w:ilvl w:val="3"/>
          <w:numId w:val="15"/>
        </w:numPr>
        <w:spacing w:after="0" w:line="360" w:lineRule="auto"/>
        <w:ind w:left="1134"/>
        <w:rPr>
          <w:rFonts w:cstheme="minorHAnsi"/>
        </w:rPr>
      </w:pPr>
      <w:r w:rsidRPr="006C358E">
        <w:rPr>
          <w:rFonts w:cstheme="minorHAnsi"/>
        </w:rPr>
        <w:t>zmieniłam/</w:t>
      </w:r>
      <w:proofErr w:type="spellStart"/>
      <w:r w:rsidRPr="006C358E">
        <w:rPr>
          <w:rFonts w:cstheme="minorHAnsi"/>
        </w:rPr>
        <w:t>em</w:t>
      </w:r>
      <w:proofErr w:type="spellEnd"/>
      <w:r w:rsidRPr="006C358E">
        <w:rPr>
          <w:rFonts w:cstheme="minorHAnsi"/>
        </w:rPr>
        <w:t xml:space="preserve"> nawyki żywieniowe    </w:t>
      </w:r>
    </w:p>
    <w:p w:rsidR="00B931E7" w:rsidRPr="006C358E" w:rsidRDefault="00B931E7" w:rsidP="00B931E7">
      <w:pPr>
        <w:pStyle w:val="Akapitzlist"/>
        <w:spacing w:after="0" w:line="360" w:lineRule="auto"/>
        <w:ind w:firstLine="696"/>
        <w:rPr>
          <w:rFonts w:cstheme="minorHAnsi"/>
          <w:sz w:val="24"/>
          <w:szCs w:val="24"/>
        </w:rPr>
      </w:pPr>
      <w:r w:rsidRPr="006C358E">
        <w:rPr>
          <w:rFonts w:cstheme="minorHAnsi"/>
          <w:sz w:val="24"/>
          <w:szCs w:val="24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TAK            </w:t>
      </w:r>
      <w:r w:rsidRPr="006C358E">
        <w:rPr>
          <w:rFonts w:cstheme="minorHAnsi"/>
          <w:sz w:val="24"/>
          <w:szCs w:val="24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NIE</w:t>
      </w:r>
    </w:p>
    <w:p w:rsidR="00B931E7" w:rsidRPr="006C358E" w:rsidRDefault="00B931E7" w:rsidP="00B931E7">
      <w:pPr>
        <w:pStyle w:val="Akapitzlist"/>
        <w:numPr>
          <w:ilvl w:val="3"/>
          <w:numId w:val="15"/>
        </w:numPr>
        <w:spacing w:after="0" w:line="360" w:lineRule="auto"/>
        <w:ind w:left="1134"/>
        <w:rPr>
          <w:rFonts w:cstheme="minorHAnsi"/>
        </w:rPr>
      </w:pPr>
      <w:r w:rsidRPr="006C358E">
        <w:rPr>
          <w:rFonts w:cstheme="minorHAnsi"/>
        </w:rPr>
        <w:t>podjęłam/</w:t>
      </w:r>
      <w:proofErr w:type="spellStart"/>
      <w:r w:rsidRPr="006C358E">
        <w:rPr>
          <w:rFonts w:cstheme="minorHAnsi"/>
        </w:rPr>
        <w:t>em</w:t>
      </w:r>
      <w:proofErr w:type="spellEnd"/>
      <w:r w:rsidRPr="006C358E">
        <w:rPr>
          <w:rFonts w:cstheme="minorHAnsi"/>
        </w:rPr>
        <w:t xml:space="preserve"> i/lub wykonuję regularny wysiłek fizyczny</w:t>
      </w:r>
    </w:p>
    <w:p w:rsidR="00B931E7" w:rsidRPr="006C358E" w:rsidRDefault="00B931E7" w:rsidP="00B931E7">
      <w:pPr>
        <w:spacing w:after="0" w:line="360" w:lineRule="auto"/>
        <w:ind w:left="786" w:firstLine="630"/>
        <w:rPr>
          <w:rFonts w:cstheme="minorHAnsi"/>
          <w:sz w:val="24"/>
          <w:szCs w:val="24"/>
        </w:rPr>
      </w:pPr>
      <w:r w:rsidRPr="006C358E">
        <w:rPr>
          <w:rFonts w:cstheme="minorHAnsi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TAK            </w:t>
      </w:r>
      <w:r w:rsidRPr="006C358E">
        <w:rPr>
          <w:rFonts w:cstheme="minorHAnsi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NIE</w:t>
      </w:r>
    </w:p>
    <w:p w:rsidR="00B931E7" w:rsidRPr="006C358E" w:rsidRDefault="00B931E7" w:rsidP="00B931E7">
      <w:pPr>
        <w:pStyle w:val="Akapitzlist"/>
        <w:numPr>
          <w:ilvl w:val="3"/>
          <w:numId w:val="15"/>
        </w:numPr>
        <w:spacing w:after="0" w:line="360" w:lineRule="auto"/>
        <w:ind w:left="1134"/>
        <w:rPr>
          <w:rFonts w:cstheme="minorHAnsi"/>
        </w:rPr>
      </w:pPr>
      <w:r w:rsidRPr="006C358E">
        <w:rPr>
          <w:rFonts w:cstheme="minorHAnsi"/>
        </w:rPr>
        <w:t>wzrosła moja motywacja do utrzymania wyuczonych zachowań prozdrowotnych</w:t>
      </w:r>
    </w:p>
    <w:p w:rsidR="00B931E7" w:rsidRPr="006C358E" w:rsidRDefault="00B931E7" w:rsidP="00B931E7">
      <w:pPr>
        <w:spacing w:after="0" w:line="360" w:lineRule="auto"/>
        <w:ind w:left="786" w:firstLine="630"/>
        <w:rPr>
          <w:rFonts w:cstheme="minorHAnsi"/>
          <w:sz w:val="24"/>
          <w:szCs w:val="24"/>
        </w:rPr>
      </w:pPr>
      <w:r w:rsidRPr="006C358E">
        <w:rPr>
          <w:rFonts w:cstheme="minorHAnsi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TAK            </w:t>
      </w:r>
      <w:r w:rsidRPr="006C358E">
        <w:rPr>
          <w:rFonts w:cstheme="minorHAnsi"/>
        </w:rPr>
        <w:sym w:font="Wingdings" w:char="F06F"/>
      </w:r>
      <w:r w:rsidRPr="006C358E">
        <w:rPr>
          <w:rFonts w:cstheme="minorHAnsi"/>
          <w:sz w:val="24"/>
          <w:szCs w:val="24"/>
        </w:rPr>
        <w:t xml:space="preserve"> NIE</w:t>
      </w:r>
    </w:p>
    <w:p w:rsidR="00B931E7" w:rsidRPr="00BE62DA" w:rsidRDefault="00B931E7" w:rsidP="00B931E7">
      <w:pPr>
        <w:pStyle w:val="Akapitzlist"/>
        <w:spacing w:after="0" w:line="360" w:lineRule="auto"/>
        <w:ind w:left="1134"/>
        <w:rPr>
          <w:rFonts w:asciiTheme="majorHAnsi" w:hAnsiTheme="majorHAnsi"/>
        </w:rPr>
      </w:pPr>
    </w:p>
    <w:p w:rsidR="00590F97" w:rsidRPr="00AC77F8" w:rsidRDefault="00590F97" w:rsidP="008D30C9">
      <w:pPr>
        <w:spacing w:after="0" w:line="360" w:lineRule="auto"/>
        <w:rPr>
          <w:rFonts w:asciiTheme="majorHAnsi" w:hAnsiTheme="majorHAnsi"/>
        </w:rPr>
      </w:pPr>
    </w:p>
    <w:sectPr w:rsidR="00590F97" w:rsidRPr="00AC77F8" w:rsidSect="00135019">
      <w:headerReference w:type="default" r:id="rId8"/>
      <w:pgSz w:w="11906" w:h="16838"/>
      <w:pgMar w:top="3230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2D" w:rsidRDefault="0023182D">
      <w:pPr>
        <w:spacing w:after="0" w:line="240" w:lineRule="auto"/>
      </w:pPr>
      <w:r>
        <w:separator/>
      </w:r>
    </w:p>
  </w:endnote>
  <w:endnote w:type="continuationSeparator" w:id="0">
    <w:p w:rsidR="0023182D" w:rsidRDefault="002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  <w:sig w:usb0="00000000" w:usb1="00000000" w:usb2="00000000" w:usb3="00000000" w:csb0="00000000" w:csb1="00000000"/>
  </w:font>
  <w:font w:name="FreeSans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2D" w:rsidRDefault="0023182D">
      <w:pPr>
        <w:spacing w:after="0" w:line="240" w:lineRule="auto"/>
      </w:pPr>
      <w:r>
        <w:separator/>
      </w:r>
    </w:p>
  </w:footnote>
  <w:footnote w:type="continuationSeparator" w:id="0">
    <w:p w:rsidR="0023182D" w:rsidRDefault="002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97" w:rsidRDefault="00986B69">
    <w:pPr>
      <w:pStyle w:val="Nagwek"/>
    </w:pPr>
    <w:r>
      <w:rPr>
        <w:noProof/>
        <w:lang w:eastAsia="pl-PL"/>
      </w:rPr>
      <w:drawing>
        <wp:inline distT="0" distB="9525" distL="0" distR="0">
          <wp:extent cx="575310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473" w:rsidRDefault="007F6473" w:rsidP="007F6473">
    <w:pPr>
      <w:pStyle w:val="Nagwek"/>
      <w:jc w:val="center"/>
      <w:rPr>
        <w:sz w:val="20"/>
        <w:szCs w:val="20"/>
      </w:rPr>
    </w:pPr>
    <w:r>
      <w:rPr>
        <w:rFonts w:ascii="Calibri" w:hAnsi="Calibri"/>
        <w:sz w:val="20"/>
        <w:szCs w:val="20"/>
      </w:rPr>
      <w:t>Projekt P</w:t>
    </w:r>
    <w:r>
      <w:rPr>
        <w:rFonts w:ascii="Verdana-Bold" w:hAnsi="Verdana-Bold" w:cs="Verdana-Bold"/>
        <w:bCs/>
        <w:sz w:val="18"/>
        <w:szCs w:val="18"/>
      </w:rPr>
      <w:t xml:space="preserve">OWR.05.01.00-00-0024/18 pn. </w:t>
    </w:r>
    <w:r>
      <w:rPr>
        <w:rFonts w:ascii="Calibri" w:hAnsi="Calibri"/>
        <w:sz w:val="20"/>
        <w:szCs w:val="20"/>
      </w:rPr>
      <w:t>„Sercu na Ratunek - Program KORDIAN 2020. Program Profilaktyki Chorób Serca i Naczyń oraz Diagnostyki Hipercholesterolemii Rodzinnej w województwie łódzkim i mazowieckim” współfinansowany ze środków Europejskiego Funduszu Społecznego</w:t>
    </w:r>
  </w:p>
  <w:p w:rsidR="00590F97" w:rsidRDefault="00590F97" w:rsidP="007F6473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F8F"/>
    <w:multiLevelType w:val="multilevel"/>
    <w:tmpl w:val="037C2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066E3"/>
    <w:multiLevelType w:val="hybridMultilevel"/>
    <w:tmpl w:val="DC042B4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110003"/>
    <w:multiLevelType w:val="multilevel"/>
    <w:tmpl w:val="1D604B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116"/>
    <w:multiLevelType w:val="multilevel"/>
    <w:tmpl w:val="E62CA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2C7"/>
    <w:multiLevelType w:val="hybridMultilevel"/>
    <w:tmpl w:val="5780205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90DC7"/>
    <w:multiLevelType w:val="multilevel"/>
    <w:tmpl w:val="8222DB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6953"/>
    <w:multiLevelType w:val="multilevel"/>
    <w:tmpl w:val="B47EF2BC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B5B0176"/>
    <w:multiLevelType w:val="multilevel"/>
    <w:tmpl w:val="89784F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02FE3"/>
    <w:multiLevelType w:val="multilevel"/>
    <w:tmpl w:val="9EF6C4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51F0F"/>
    <w:multiLevelType w:val="hybridMultilevel"/>
    <w:tmpl w:val="339E7E06"/>
    <w:lvl w:ilvl="0" w:tplc="28661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5E13"/>
    <w:multiLevelType w:val="multilevel"/>
    <w:tmpl w:val="987A26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95D03"/>
    <w:multiLevelType w:val="hybridMultilevel"/>
    <w:tmpl w:val="08ECBE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34B5"/>
    <w:multiLevelType w:val="hybridMultilevel"/>
    <w:tmpl w:val="63FC2C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1F8E"/>
    <w:multiLevelType w:val="hybridMultilevel"/>
    <w:tmpl w:val="A1688E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54E81"/>
    <w:multiLevelType w:val="multilevel"/>
    <w:tmpl w:val="F5C2BA1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E3C07"/>
    <w:multiLevelType w:val="multilevel"/>
    <w:tmpl w:val="2DAA29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73E2A"/>
    <w:multiLevelType w:val="hybridMultilevel"/>
    <w:tmpl w:val="7952B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43459"/>
    <w:multiLevelType w:val="hybridMultilevel"/>
    <w:tmpl w:val="2F18258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B2656"/>
    <w:multiLevelType w:val="hybridMultilevel"/>
    <w:tmpl w:val="B87CF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3390"/>
    <w:multiLevelType w:val="hybridMultilevel"/>
    <w:tmpl w:val="BEC65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4BF4"/>
    <w:multiLevelType w:val="multilevel"/>
    <w:tmpl w:val="09DC88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D09FF"/>
    <w:multiLevelType w:val="hybridMultilevel"/>
    <w:tmpl w:val="40345A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75776"/>
    <w:multiLevelType w:val="multilevel"/>
    <w:tmpl w:val="28AE09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61E57"/>
    <w:multiLevelType w:val="multilevel"/>
    <w:tmpl w:val="32543B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76DC2"/>
    <w:multiLevelType w:val="hybridMultilevel"/>
    <w:tmpl w:val="07548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97AF0"/>
    <w:multiLevelType w:val="hybridMultilevel"/>
    <w:tmpl w:val="50064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84E71"/>
    <w:multiLevelType w:val="hybridMultilevel"/>
    <w:tmpl w:val="2A126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B1A39"/>
    <w:multiLevelType w:val="hybridMultilevel"/>
    <w:tmpl w:val="6B6A3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E137E"/>
    <w:multiLevelType w:val="multilevel"/>
    <w:tmpl w:val="F4D05D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914A9"/>
    <w:multiLevelType w:val="hybridMultilevel"/>
    <w:tmpl w:val="9074188C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553732"/>
    <w:multiLevelType w:val="hybridMultilevel"/>
    <w:tmpl w:val="7AA6A9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F0763"/>
    <w:multiLevelType w:val="hybridMultilevel"/>
    <w:tmpl w:val="116A5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92599"/>
    <w:multiLevelType w:val="multilevel"/>
    <w:tmpl w:val="0EA074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C2CBF"/>
    <w:multiLevelType w:val="multilevel"/>
    <w:tmpl w:val="CD4EA9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28"/>
  </w:num>
  <w:num w:numId="9">
    <w:abstractNumId w:val="32"/>
  </w:num>
  <w:num w:numId="10">
    <w:abstractNumId w:val="14"/>
  </w:num>
  <w:num w:numId="11">
    <w:abstractNumId w:val="23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17"/>
  </w:num>
  <w:num w:numId="18">
    <w:abstractNumId w:val="27"/>
  </w:num>
  <w:num w:numId="19">
    <w:abstractNumId w:val="16"/>
  </w:num>
  <w:num w:numId="20">
    <w:abstractNumId w:val="13"/>
  </w:num>
  <w:num w:numId="21">
    <w:abstractNumId w:val="9"/>
  </w:num>
  <w:num w:numId="22">
    <w:abstractNumId w:val="29"/>
  </w:num>
  <w:num w:numId="23">
    <w:abstractNumId w:val="19"/>
  </w:num>
  <w:num w:numId="24">
    <w:abstractNumId w:val="30"/>
  </w:num>
  <w:num w:numId="25">
    <w:abstractNumId w:val="25"/>
  </w:num>
  <w:num w:numId="26">
    <w:abstractNumId w:val="24"/>
  </w:num>
  <w:num w:numId="27">
    <w:abstractNumId w:val="31"/>
  </w:num>
  <w:num w:numId="28">
    <w:abstractNumId w:val="21"/>
  </w:num>
  <w:num w:numId="29">
    <w:abstractNumId w:val="11"/>
  </w:num>
  <w:num w:numId="30">
    <w:abstractNumId w:val="4"/>
  </w:num>
  <w:num w:numId="31">
    <w:abstractNumId w:val="26"/>
  </w:num>
  <w:num w:numId="32">
    <w:abstractNumId w:val="1"/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90F97"/>
    <w:rsid w:val="0000613F"/>
    <w:rsid w:val="000913D0"/>
    <w:rsid w:val="00135019"/>
    <w:rsid w:val="001444FF"/>
    <w:rsid w:val="001E7E08"/>
    <w:rsid w:val="002030D0"/>
    <w:rsid w:val="00203D7F"/>
    <w:rsid w:val="00210125"/>
    <w:rsid w:val="0023182D"/>
    <w:rsid w:val="002622B1"/>
    <w:rsid w:val="0037779C"/>
    <w:rsid w:val="004C4C40"/>
    <w:rsid w:val="00513EA9"/>
    <w:rsid w:val="00585B1A"/>
    <w:rsid w:val="00590F97"/>
    <w:rsid w:val="0060663D"/>
    <w:rsid w:val="00653274"/>
    <w:rsid w:val="006A347A"/>
    <w:rsid w:val="006C358E"/>
    <w:rsid w:val="006D4383"/>
    <w:rsid w:val="007007D1"/>
    <w:rsid w:val="007171D9"/>
    <w:rsid w:val="007F6473"/>
    <w:rsid w:val="00813B3E"/>
    <w:rsid w:val="00836E91"/>
    <w:rsid w:val="00853955"/>
    <w:rsid w:val="008C5BEC"/>
    <w:rsid w:val="008D30C9"/>
    <w:rsid w:val="009165EE"/>
    <w:rsid w:val="009303CC"/>
    <w:rsid w:val="00937AC9"/>
    <w:rsid w:val="00951E3C"/>
    <w:rsid w:val="00986B69"/>
    <w:rsid w:val="009F4B1B"/>
    <w:rsid w:val="00A716BC"/>
    <w:rsid w:val="00A8596E"/>
    <w:rsid w:val="00AC77F8"/>
    <w:rsid w:val="00B931E7"/>
    <w:rsid w:val="00BA1E51"/>
    <w:rsid w:val="00BE62DA"/>
    <w:rsid w:val="00C47DDB"/>
    <w:rsid w:val="00C84930"/>
    <w:rsid w:val="00D3281B"/>
    <w:rsid w:val="00DE64C4"/>
    <w:rsid w:val="00F045C8"/>
    <w:rsid w:val="00F4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A0CAB"/>
  </w:style>
  <w:style w:type="character" w:customStyle="1" w:styleId="StopkaZnak">
    <w:name w:val="Stopka Znak"/>
    <w:basedOn w:val="Domylnaczcionkaakapitu"/>
    <w:link w:val="Stopka"/>
    <w:uiPriority w:val="99"/>
    <w:qFormat/>
    <w:rsid w:val="00AA0CA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0C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29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29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290D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rsid w:val="00D328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3281B"/>
    <w:pPr>
      <w:spacing w:after="140" w:line="288" w:lineRule="auto"/>
    </w:pPr>
  </w:style>
  <w:style w:type="paragraph" w:styleId="Lista">
    <w:name w:val="List"/>
    <w:basedOn w:val="Tekstpodstawowy"/>
    <w:rsid w:val="00D3281B"/>
    <w:rPr>
      <w:rFonts w:cs="FreeSans"/>
    </w:rPr>
  </w:style>
  <w:style w:type="paragraph" w:styleId="Legenda">
    <w:name w:val="caption"/>
    <w:basedOn w:val="Normalny"/>
    <w:qFormat/>
    <w:rsid w:val="00D328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D3281B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A0CA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0C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24E"/>
    <w:pPr>
      <w:spacing w:line="254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29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290D"/>
    <w:rPr>
      <w:b/>
      <w:bCs/>
    </w:rPr>
  </w:style>
  <w:style w:type="table" w:styleId="Tabela-Siatka">
    <w:name w:val="Table Grid"/>
    <w:basedOn w:val="Standardowy"/>
    <w:uiPriority w:val="39"/>
    <w:rsid w:val="00534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3B6E-4376-4F72-9ABB-093FCBD3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</dc:creator>
  <cp:lastModifiedBy>kistynowicz</cp:lastModifiedBy>
  <cp:revision>5</cp:revision>
  <cp:lastPrinted>2019-07-10T07:38:00Z</cp:lastPrinted>
  <dcterms:created xsi:type="dcterms:W3CDTF">2020-03-10T13:37:00Z</dcterms:created>
  <dcterms:modified xsi:type="dcterms:W3CDTF">2020-06-04T10:59:00Z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